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8B" w:rsidRDefault="00504B8B" w:rsidP="00504B8B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AA272A">
        <w:rPr>
          <w:color w:val="000000"/>
          <w:sz w:val="28"/>
          <w:szCs w:val="28"/>
        </w:rPr>
        <w:t> </w:t>
      </w:r>
    </w:p>
    <w:tbl>
      <w:tblPr>
        <w:tblStyle w:val="a5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13"/>
        <w:gridCol w:w="2703"/>
        <w:gridCol w:w="3269"/>
      </w:tblGrid>
      <w:tr w:rsidR="00504B8B" w:rsidRPr="007C5B81" w:rsidTr="00376BFC">
        <w:trPr>
          <w:trHeight w:val="1679"/>
        </w:trPr>
        <w:tc>
          <w:tcPr>
            <w:tcW w:w="3413" w:type="dxa"/>
          </w:tcPr>
          <w:p w:rsidR="00504B8B" w:rsidRPr="007C5B81" w:rsidRDefault="00504B8B" w:rsidP="005B5CB9">
            <w:pPr>
              <w:jc w:val="both"/>
              <w:rPr>
                <w:sz w:val="27"/>
                <w:szCs w:val="27"/>
              </w:rPr>
            </w:pPr>
            <w:r w:rsidRPr="007C5B81">
              <w:rPr>
                <w:sz w:val="27"/>
                <w:szCs w:val="27"/>
              </w:rPr>
              <w:t>СОГЛАСОВАНО</w:t>
            </w:r>
          </w:p>
          <w:p w:rsidR="00504B8B" w:rsidRDefault="00504B8B" w:rsidP="005B5CB9">
            <w:pPr>
              <w:jc w:val="both"/>
              <w:rPr>
                <w:sz w:val="27"/>
                <w:szCs w:val="27"/>
              </w:rPr>
            </w:pPr>
            <w:r w:rsidRPr="007C5B81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Общем собрании трудового коллектива</w:t>
            </w:r>
          </w:p>
          <w:p w:rsidR="00376BFC" w:rsidRPr="007C5B81" w:rsidRDefault="00376BFC" w:rsidP="005B5CB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протокол</w:t>
            </w:r>
          </w:p>
          <w:p w:rsidR="00504B8B" w:rsidRPr="007C5B81" w:rsidRDefault="00504B8B" w:rsidP="005B5CB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«___»_____</w:t>
            </w:r>
            <w:r w:rsidRPr="007C5B81">
              <w:rPr>
                <w:sz w:val="27"/>
                <w:szCs w:val="27"/>
              </w:rPr>
              <w:t>20__ №____</w:t>
            </w:r>
          </w:p>
          <w:p w:rsidR="00504B8B" w:rsidRPr="007C5B81" w:rsidRDefault="00504B8B" w:rsidP="005B5CB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703" w:type="dxa"/>
          </w:tcPr>
          <w:p w:rsidR="00504B8B" w:rsidRPr="007C5B81" w:rsidRDefault="00504B8B" w:rsidP="005B5CB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69" w:type="dxa"/>
          </w:tcPr>
          <w:p w:rsidR="00504B8B" w:rsidRPr="007C5B81" w:rsidRDefault="00504B8B" w:rsidP="005B5CB9">
            <w:pPr>
              <w:jc w:val="both"/>
              <w:rPr>
                <w:sz w:val="27"/>
                <w:szCs w:val="27"/>
              </w:rPr>
            </w:pPr>
            <w:r w:rsidRPr="007C5B81">
              <w:rPr>
                <w:sz w:val="27"/>
                <w:szCs w:val="27"/>
              </w:rPr>
              <w:t>УТВЕРЖДЕНО</w:t>
            </w:r>
          </w:p>
          <w:p w:rsidR="00504B8B" w:rsidRPr="007C5B81" w:rsidRDefault="00504B8B" w:rsidP="005B5CB9">
            <w:pPr>
              <w:jc w:val="both"/>
              <w:rPr>
                <w:sz w:val="27"/>
                <w:szCs w:val="27"/>
              </w:rPr>
            </w:pPr>
            <w:r w:rsidRPr="007C5B81">
              <w:rPr>
                <w:sz w:val="27"/>
                <w:szCs w:val="27"/>
              </w:rPr>
              <w:t>приказом  заведующего</w:t>
            </w:r>
          </w:p>
          <w:p w:rsidR="00504B8B" w:rsidRPr="007C5B81" w:rsidRDefault="00504B8B" w:rsidP="005B5CB9">
            <w:pPr>
              <w:jc w:val="both"/>
              <w:rPr>
                <w:sz w:val="27"/>
                <w:szCs w:val="27"/>
              </w:rPr>
            </w:pPr>
            <w:r w:rsidRPr="007C5B81">
              <w:rPr>
                <w:sz w:val="27"/>
                <w:szCs w:val="27"/>
              </w:rPr>
              <w:t>МБДОУ «Д/с №56»</w:t>
            </w:r>
          </w:p>
          <w:p w:rsidR="00504B8B" w:rsidRPr="007C5B81" w:rsidRDefault="00504B8B" w:rsidP="005B5CB9">
            <w:pPr>
              <w:jc w:val="both"/>
              <w:rPr>
                <w:sz w:val="27"/>
                <w:szCs w:val="27"/>
              </w:rPr>
            </w:pPr>
            <w:r w:rsidRPr="007C5B81">
              <w:rPr>
                <w:sz w:val="27"/>
                <w:szCs w:val="27"/>
              </w:rPr>
              <w:t>от «___» _____ 20__ № __</w:t>
            </w:r>
          </w:p>
          <w:p w:rsidR="00504B8B" w:rsidRPr="007C5B81" w:rsidRDefault="00504B8B" w:rsidP="005B5CB9">
            <w:pPr>
              <w:jc w:val="both"/>
              <w:rPr>
                <w:sz w:val="27"/>
                <w:szCs w:val="27"/>
              </w:rPr>
            </w:pPr>
          </w:p>
        </w:tc>
      </w:tr>
    </w:tbl>
    <w:p w:rsidR="00504B8B" w:rsidRPr="00FC6813" w:rsidRDefault="00504B8B" w:rsidP="00376BFC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 w:rsidRPr="00FC6813">
        <w:rPr>
          <w:b/>
          <w:color w:val="000000"/>
          <w:sz w:val="28"/>
          <w:szCs w:val="28"/>
        </w:rPr>
        <w:t>ПОЛОЖЕНИЕ</w:t>
      </w:r>
    </w:p>
    <w:p w:rsidR="00504B8B" w:rsidRDefault="00504B8B" w:rsidP="00504B8B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 Общем собрании трудового коллектива</w:t>
      </w:r>
    </w:p>
    <w:p w:rsidR="00504B8B" w:rsidRDefault="00504B8B" w:rsidP="00504B8B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бюджетного дошкольного образовательного учреждения «Детский сад № 56» компенсирующего вида</w:t>
      </w:r>
    </w:p>
    <w:p w:rsidR="00504B8B" w:rsidRDefault="00504B8B" w:rsidP="00504B8B">
      <w:pPr>
        <w:pStyle w:val="a4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504B8B" w:rsidRDefault="00504B8B" w:rsidP="00504B8B">
      <w:pPr>
        <w:pStyle w:val="a4"/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</w:p>
    <w:p w:rsidR="00504B8B" w:rsidRPr="003764B5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29.12.2012 №273-ФЗ «Об образовании в Российской Федерации», Уставом </w:t>
      </w:r>
      <w:r>
        <w:rPr>
          <w:sz w:val="28"/>
          <w:szCs w:val="28"/>
        </w:rPr>
        <w:t>муниципального  бюджетного дошкольного образовательного учреждения «Детский сад № 56» компенсирующего вида (далее – Учреждение) и регламентирует деятельность общего собрания работников (далее - Общее собрание), являющегося одним из коллегиальных органов управления Учреждения.</w:t>
      </w:r>
    </w:p>
    <w:p w:rsidR="00504B8B" w:rsidRPr="003764B5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своей деятельности Общее собрание руководствуется Конституцией РФ, Конвенцией ООН о правах ребенка, федеральном и региональном законодательством, нормативными правовыми актами органов местного самоуправления в области образования и социальной защиты, Уставом Учреждения и настоящим Положением.</w:t>
      </w:r>
    </w:p>
    <w:p w:rsidR="00504B8B" w:rsidRPr="003764B5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Общее собрание трудового коллектива – коллегиальный орган управления, созданный в целях развития коллегиальных и общественных инициатив, повышения участия трудового коллектива в решении производственных, вопросов, касающихся жизнедеятельности Учреждения.</w:t>
      </w:r>
    </w:p>
    <w:p w:rsidR="00504B8B" w:rsidRPr="001E3CB7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Уставом.</w:t>
      </w:r>
    </w:p>
    <w:p w:rsidR="00504B8B" w:rsidRPr="001E3CB7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Положение принимается на общем собрании трудового коллектива и утверждается приказом заведующего.</w:t>
      </w:r>
    </w:p>
    <w:p w:rsidR="00504B8B" w:rsidRPr="001E3CB7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Действие настоящего Положения устанавливается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утверждения.</w:t>
      </w:r>
    </w:p>
    <w:p w:rsidR="00504B8B" w:rsidRPr="001E3CB7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Срок действия данного Положения не ограничен.</w:t>
      </w:r>
    </w:p>
    <w:p w:rsidR="00504B8B" w:rsidRPr="00A51187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Дополнения и изменения к данному Положению принимаются на общем собрании трудового коллектива, утверждаются приказом заведующего.</w:t>
      </w:r>
    </w:p>
    <w:p w:rsidR="00504B8B" w:rsidRDefault="00504B8B" w:rsidP="00504B8B">
      <w:pPr>
        <w:pStyle w:val="a4"/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sz w:val="28"/>
          <w:szCs w:val="28"/>
        </w:rPr>
      </w:pPr>
    </w:p>
    <w:p w:rsidR="00504B8B" w:rsidRPr="00B520A8" w:rsidRDefault="00504B8B" w:rsidP="00504B8B">
      <w:pPr>
        <w:pStyle w:val="a4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Основные задачи </w:t>
      </w:r>
      <w:r w:rsidRPr="00B520A8">
        <w:rPr>
          <w:sz w:val="28"/>
          <w:szCs w:val="28"/>
        </w:rPr>
        <w:t>общего собрания трудового коллектива</w:t>
      </w:r>
    </w:p>
    <w:p w:rsidR="00504B8B" w:rsidRDefault="00504B8B" w:rsidP="00504B8B">
      <w:pPr>
        <w:pStyle w:val="a4"/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Общее собрание реализует право на самостоятельность Учреждения в решении производственных вопросов. </w:t>
      </w:r>
      <w:proofErr w:type="gramStart"/>
      <w:r>
        <w:rPr>
          <w:color w:val="000000"/>
          <w:sz w:val="28"/>
          <w:szCs w:val="28"/>
        </w:rPr>
        <w:t>Касающихся</w:t>
      </w:r>
      <w:proofErr w:type="gramEnd"/>
      <w:r>
        <w:rPr>
          <w:color w:val="000000"/>
          <w:sz w:val="28"/>
          <w:szCs w:val="28"/>
        </w:rPr>
        <w:t xml:space="preserve"> жизнедеятельности Учреждения.</w:t>
      </w: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собрание содействует расширению коллегиальных, демократических форм управления и осуществления государственно-общественного управления.</w:t>
      </w:r>
    </w:p>
    <w:p w:rsidR="00504B8B" w:rsidRDefault="00504B8B" w:rsidP="00504B8B">
      <w:pPr>
        <w:pStyle w:val="a4"/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color w:val="000000"/>
          <w:sz w:val="28"/>
          <w:szCs w:val="28"/>
        </w:rPr>
      </w:pPr>
    </w:p>
    <w:p w:rsidR="00504B8B" w:rsidRPr="00B520A8" w:rsidRDefault="00504B8B" w:rsidP="00504B8B">
      <w:pPr>
        <w:pStyle w:val="a4"/>
        <w:widowControl/>
        <w:autoSpaceDE/>
        <w:autoSpaceDN/>
        <w:adjustRightInd/>
        <w:spacing w:before="100" w:beforeAutospacing="1" w:after="100" w:afterAutospacing="1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Компетенции общего собрания </w:t>
      </w:r>
      <w:r w:rsidRPr="00B520A8">
        <w:rPr>
          <w:color w:val="000000"/>
          <w:sz w:val="28"/>
          <w:szCs w:val="28"/>
        </w:rPr>
        <w:t>трудового коллектива</w:t>
      </w:r>
    </w:p>
    <w:p w:rsidR="00504B8B" w:rsidRDefault="00504B8B" w:rsidP="00504B8B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компетенцию Общего собрания входит:</w:t>
      </w: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и принятие Устава Учреждения, правил внутреннего трудового распорядка, Положения «Об оплате труда работников Учреждения», Программы развития учреждения, и других локальных нормативных актов, по представлению заведующего, внесение в них изменений и дополнений.</w:t>
      </w: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Коллективного договора между администрацией и работниками Учреждения и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его выполнением.</w:t>
      </w: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вопросов охраны труда в Учреждении, вопросов состояния трудовой дисциплины,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работников;</w:t>
      </w: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предложений в проект годового плана работы Учреждения.</w:t>
      </w: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и обсуждение основных направлений развития Учреждения.</w:t>
      </w: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Заслушивания публичного доклада руководителя Учреждения, его обсуждение, отчетов его заместителя о выполнении годового плана работы Учреждения.</w:t>
      </w: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Рекомендация членов коллектива к награждению.</w:t>
      </w: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итоговыми документами по проверке государственными муниципальными органами деятельности Учреждения и заслушивание администрации о выполнении мероприятий по устранению недостатков в работе.</w:t>
      </w: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предложений по формированию фонда оплаты труда, порядка стимулирования труда, предложений о поощрении работников;</w:t>
      </w:r>
    </w:p>
    <w:p w:rsidR="00504B8B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иных вопросов в соответствии с законодательством Российской Федерации.</w:t>
      </w:r>
      <w:bookmarkStart w:id="0" w:name="_GoBack"/>
      <w:bookmarkEnd w:id="0"/>
    </w:p>
    <w:p w:rsidR="00504B8B" w:rsidRPr="00601B0E" w:rsidRDefault="00504B8B" w:rsidP="00504B8B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действующего законодательства принятие мер по защите чести, достоинства и профессиональной репутации работников, предупреждение противоправного вмешательства в их трудовую деятельность. Выходит с предложениями по этим вопросам в общественные организации, государственные и муниципальные органы управления образованием, прокуратуры, общественные объединения.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04B8B" w:rsidRPr="00AA272A" w:rsidTr="005B5CB9">
        <w:trPr>
          <w:tblCellSpacing w:w="0" w:type="dxa"/>
          <w:jc w:val="center"/>
        </w:trPr>
        <w:tc>
          <w:tcPr>
            <w:tcW w:w="9355" w:type="dxa"/>
            <w:hideMark/>
          </w:tcPr>
          <w:p w:rsidR="00504B8B" w:rsidRPr="00AA272A" w:rsidRDefault="00504B8B" w:rsidP="005B5C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04B8B" w:rsidRPr="00AA272A" w:rsidTr="005B5CB9">
        <w:trPr>
          <w:tblCellSpacing w:w="0" w:type="dxa"/>
          <w:jc w:val="center"/>
        </w:trPr>
        <w:tc>
          <w:tcPr>
            <w:tcW w:w="0" w:type="auto"/>
            <w:hideMark/>
          </w:tcPr>
          <w:p w:rsidR="00504B8B" w:rsidRPr="00AA272A" w:rsidRDefault="00504B8B" w:rsidP="005B5CB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04B8B" w:rsidRPr="00AA272A" w:rsidTr="005B5CB9">
        <w:trPr>
          <w:tblCellSpacing w:w="0" w:type="dxa"/>
          <w:jc w:val="center"/>
        </w:trPr>
        <w:tc>
          <w:tcPr>
            <w:tcW w:w="0" w:type="auto"/>
            <w:hideMark/>
          </w:tcPr>
          <w:p w:rsidR="00504B8B" w:rsidRPr="00AA272A" w:rsidRDefault="00504B8B" w:rsidP="005B5CB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04B8B" w:rsidRPr="00AA272A" w:rsidTr="005B5CB9">
        <w:trPr>
          <w:tblCellSpacing w:w="0" w:type="dxa"/>
          <w:jc w:val="center"/>
        </w:trPr>
        <w:tc>
          <w:tcPr>
            <w:tcW w:w="0" w:type="auto"/>
            <w:hideMark/>
          </w:tcPr>
          <w:p w:rsidR="00504B8B" w:rsidRPr="00E33918" w:rsidRDefault="00504B8B" w:rsidP="005B5CB9">
            <w:pPr>
              <w:pStyle w:val="a3"/>
              <w:rPr>
                <w:sz w:val="24"/>
                <w:szCs w:val="24"/>
              </w:rPr>
            </w:pPr>
          </w:p>
        </w:tc>
      </w:tr>
    </w:tbl>
    <w:p w:rsidR="00504B8B" w:rsidRDefault="00504B8B" w:rsidP="00504B8B">
      <w:pPr>
        <w:pStyle w:val="a3"/>
        <w:jc w:val="both"/>
        <w:rPr>
          <w:sz w:val="28"/>
          <w:szCs w:val="28"/>
        </w:rPr>
      </w:pPr>
    </w:p>
    <w:p w:rsidR="00504B8B" w:rsidRPr="00C741DB" w:rsidRDefault="00504B8B" w:rsidP="00504B8B">
      <w:pPr>
        <w:pStyle w:val="a3"/>
        <w:jc w:val="both"/>
        <w:rPr>
          <w:sz w:val="28"/>
          <w:szCs w:val="28"/>
        </w:rPr>
      </w:pPr>
    </w:p>
    <w:p w:rsidR="00504B8B" w:rsidRDefault="00504B8B" w:rsidP="00504B8B">
      <w:pPr>
        <w:pStyle w:val="a3"/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Организация деятельности собрания</w:t>
      </w:r>
    </w:p>
    <w:p w:rsidR="00504B8B" w:rsidRPr="00C741DB" w:rsidRDefault="00504B8B" w:rsidP="00504B8B">
      <w:pPr>
        <w:pStyle w:val="a3"/>
        <w:ind w:firstLine="567"/>
        <w:jc w:val="center"/>
        <w:rPr>
          <w:sz w:val="28"/>
          <w:szCs w:val="28"/>
        </w:rPr>
      </w:pP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41DB">
        <w:rPr>
          <w:sz w:val="28"/>
          <w:szCs w:val="28"/>
        </w:rPr>
        <w:t>.1.</w:t>
      </w:r>
      <w:r>
        <w:rPr>
          <w:sz w:val="28"/>
          <w:szCs w:val="28"/>
        </w:rPr>
        <w:t xml:space="preserve"> В состав Собрания</w:t>
      </w:r>
      <w:r w:rsidRPr="00C741DB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>все работники Учреждения</w:t>
      </w:r>
      <w:r w:rsidRPr="00C741DB">
        <w:rPr>
          <w:sz w:val="28"/>
          <w:szCs w:val="28"/>
        </w:rPr>
        <w:t>.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41DB">
        <w:rPr>
          <w:sz w:val="28"/>
          <w:szCs w:val="28"/>
        </w:rPr>
        <w:t>.2.</w:t>
      </w:r>
      <w:r>
        <w:rPr>
          <w:sz w:val="28"/>
          <w:szCs w:val="28"/>
        </w:rPr>
        <w:t xml:space="preserve"> Для ведения Собрания</w:t>
      </w:r>
      <w:r w:rsidRPr="00C741DB">
        <w:rPr>
          <w:sz w:val="28"/>
          <w:szCs w:val="28"/>
        </w:rPr>
        <w:t xml:space="preserve"> из его состава избирается председатель и секретарь. 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41DB">
        <w:rPr>
          <w:sz w:val="28"/>
          <w:szCs w:val="28"/>
        </w:rPr>
        <w:t>.3.</w:t>
      </w:r>
      <w:r>
        <w:rPr>
          <w:sz w:val="28"/>
          <w:szCs w:val="28"/>
        </w:rPr>
        <w:t xml:space="preserve"> Председатель Собрания</w:t>
      </w:r>
      <w:r w:rsidRPr="00C741DB">
        <w:rPr>
          <w:sz w:val="28"/>
          <w:szCs w:val="28"/>
        </w:rPr>
        <w:t>: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 w:rsidRPr="00C741DB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организует деятельность Собрания</w:t>
      </w:r>
      <w:r w:rsidRPr="00C741DB">
        <w:rPr>
          <w:sz w:val="28"/>
          <w:szCs w:val="28"/>
        </w:rPr>
        <w:t>;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1DB">
        <w:rPr>
          <w:sz w:val="28"/>
          <w:szCs w:val="28"/>
        </w:rPr>
        <w:t>информирует участников трудового коллектива о предстоящем заседании не менее</w:t>
      </w:r>
      <w:proofErr w:type="gramStart"/>
      <w:r w:rsidRPr="00C741DB">
        <w:rPr>
          <w:sz w:val="28"/>
          <w:szCs w:val="28"/>
        </w:rPr>
        <w:t>,</w:t>
      </w:r>
      <w:proofErr w:type="gramEnd"/>
      <w:r w:rsidRPr="00C741DB">
        <w:rPr>
          <w:sz w:val="28"/>
          <w:szCs w:val="28"/>
        </w:rPr>
        <w:t xml:space="preserve"> чем за 15 дней до его проведения;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 w:rsidRPr="00C741DB">
        <w:rPr>
          <w:sz w:val="28"/>
          <w:szCs w:val="28"/>
        </w:rPr>
        <w:t>- организ</w:t>
      </w:r>
      <w:r>
        <w:rPr>
          <w:sz w:val="28"/>
          <w:szCs w:val="28"/>
        </w:rPr>
        <w:t>ует подготовку и проведение Собрания</w:t>
      </w:r>
      <w:r w:rsidRPr="00C741DB">
        <w:rPr>
          <w:sz w:val="28"/>
          <w:szCs w:val="28"/>
        </w:rPr>
        <w:t xml:space="preserve"> (совместно с администрацией);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 w:rsidRPr="00C741DB">
        <w:rPr>
          <w:sz w:val="28"/>
          <w:szCs w:val="28"/>
        </w:rPr>
        <w:t>- определяет повестку дня (совместно с советом трудового коллектива и администрацией);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1DB">
        <w:rPr>
          <w:sz w:val="28"/>
          <w:szCs w:val="28"/>
        </w:rPr>
        <w:t>конт</w:t>
      </w:r>
      <w:r>
        <w:rPr>
          <w:sz w:val="28"/>
          <w:szCs w:val="28"/>
        </w:rPr>
        <w:t>ролирует выполнение решений Собрания</w:t>
      </w:r>
      <w:r w:rsidRPr="00C741DB">
        <w:rPr>
          <w:sz w:val="28"/>
          <w:szCs w:val="28"/>
        </w:rPr>
        <w:t xml:space="preserve"> (совместно с советом трудового коллектива).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41DB">
        <w:rPr>
          <w:sz w:val="28"/>
          <w:szCs w:val="28"/>
        </w:rPr>
        <w:t>.4.</w:t>
      </w:r>
      <w:r>
        <w:rPr>
          <w:sz w:val="28"/>
          <w:szCs w:val="28"/>
        </w:rPr>
        <w:t xml:space="preserve"> Собрание</w:t>
      </w:r>
      <w:r w:rsidRPr="00C741DB">
        <w:rPr>
          <w:sz w:val="28"/>
          <w:szCs w:val="28"/>
        </w:rPr>
        <w:t xml:space="preserve"> собирается</w:t>
      </w:r>
      <w:r>
        <w:rPr>
          <w:sz w:val="28"/>
          <w:szCs w:val="28"/>
        </w:rPr>
        <w:t xml:space="preserve"> по мере необходимости, но</w:t>
      </w:r>
      <w:r w:rsidRPr="00C741DB">
        <w:rPr>
          <w:sz w:val="28"/>
          <w:szCs w:val="28"/>
        </w:rPr>
        <w:t xml:space="preserve"> не реже</w:t>
      </w:r>
      <w:r>
        <w:rPr>
          <w:sz w:val="28"/>
          <w:szCs w:val="28"/>
        </w:rPr>
        <w:t xml:space="preserve"> одного</w:t>
      </w:r>
      <w:r w:rsidRPr="00C741DB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C741DB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504B8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C741DB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Собрания принимается простым большинством голосов, присутствовавших на собрании.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Решение считается правомочным, если на заседании присутствует не менее двух третей списочного состава работников Учреждения. </w:t>
      </w:r>
    </w:p>
    <w:p w:rsidR="00504B8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C741DB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Собрания</w:t>
      </w:r>
      <w:r w:rsidRPr="00C741DB">
        <w:rPr>
          <w:sz w:val="28"/>
          <w:szCs w:val="28"/>
        </w:rPr>
        <w:t xml:space="preserve"> (не противоречащее законодательству РФ и нормативно – правовым актам) </w:t>
      </w:r>
      <w:proofErr w:type="gramStart"/>
      <w:r w:rsidRPr="00C741DB">
        <w:rPr>
          <w:sz w:val="28"/>
          <w:szCs w:val="28"/>
        </w:rPr>
        <w:t>обязательно к исполнению</w:t>
      </w:r>
      <w:proofErr w:type="gramEnd"/>
      <w:r w:rsidRPr="00C741DB">
        <w:rPr>
          <w:sz w:val="28"/>
          <w:szCs w:val="28"/>
        </w:rPr>
        <w:t xml:space="preserve"> всеми членами трудового коллектива.</w:t>
      </w:r>
    </w:p>
    <w:p w:rsidR="00504B8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Срок полномочий Собрания – бессрочно.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</w:p>
    <w:p w:rsidR="00504B8B" w:rsidRDefault="00504B8B" w:rsidP="00504B8B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741DB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Ответственность собрания</w:t>
      </w:r>
    </w:p>
    <w:p w:rsidR="00504B8B" w:rsidRPr="00C741DB" w:rsidRDefault="00504B8B" w:rsidP="00504B8B">
      <w:pPr>
        <w:pStyle w:val="a3"/>
        <w:ind w:firstLine="567"/>
        <w:jc w:val="center"/>
        <w:rPr>
          <w:sz w:val="28"/>
          <w:szCs w:val="28"/>
        </w:rPr>
      </w:pP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 w:rsidRPr="00C741DB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C741DB">
        <w:rPr>
          <w:sz w:val="28"/>
          <w:szCs w:val="28"/>
        </w:rPr>
        <w:t>.1.</w:t>
      </w:r>
      <w:r>
        <w:rPr>
          <w:sz w:val="28"/>
          <w:szCs w:val="28"/>
        </w:rPr>
        <w:t xml:space="preserve"> Собрание</w:t>
      </w:r>
      <w:r w:rsidRPr="00C741DB">
        <w:rPr>
          <w:sz w:val="28"/>
          <w:szCs w:val="28"/>
        </w:rPr>
        <w:t xml:space="preserve"> несет ответственность: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выполнение, </w:t>
      </w:r>
      <w:r w:rsidRPr="00C741DB">
        <w:rPr>
          <w:sz w:val="28"/>
          <w:szCs w:val="28"/>
        </w:rPr>
        <w:t>не в полном объеме или невыполнение закрепленных за ним   и функций;</w:t>
      </w:r>
    </w:p>
    <w:p w:rsidR="00504B8B" w:rsidRDefault="00504B8B" w:rsidP="00504B8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1DB">
        <w:rPr>
          <w:sz w:val="28"/>
          <w:szCs w:val="28"/>
        </w:rPr>
        <w:t>соответствие принимаемых решений законодательству РФ, ин</w:t>
      </w:r>
      <w:r>
        <w:rPr>
          <w:sz w:val="28"/>
          <w:szCs w:val="28"/>
        </w:rPr>
        <w:t xml:space="preserve">ым </w:t>
      </w:r>
      <w:r w:rsidRPr="00C741DB">
        <w:rPr>
          <w:sz w:val="28"/>
          <w:szCs w:val="28"/>
        </w:rPr>
        <w:t>нормативным правовыми актам РФ. </w:t>
      </w:r>
    </w:p>
    <w:p w:rsidR="00504B8B" w:rsidRPr="00C741DB" w:rsidRDefault="00504B8B" w:rsidP="00504B8B">
      <w:pPr>
        <w:pStyle w:val="a3"/>
        <w:ind w:firstLine="567"/>
        <w:rPr>
          <w:sz w:val="28"/>
          <w:szCs w:val="28"/>
        </w:rPr>
      </w:pPr>
    </w:p>
    <w:p w:rsidR="00504B8B" w:rsidRDefault="00504B8B" w:rsidP="00504B8B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C741DB">
        <w:rPr>
          <w:sz w:val="28"/>
          <w:szCs w:val="28"/>
        </w:rPr>
        <w:t>.</w:t>
      </w:r>
      <w:r>
        <w:rPr>
          <w:sz w:val="28"/>
          <w:szCs w:val="28"/>
        </w:rPr>
        <w:t xml:space="preserve"> Делопроизводство</w:t>
      </w:r>
    </w:p>
    <w:p w:rsidR="00504B8B" w:rsidRPr="00C741DB" w:rsidRDefault="00504B8B" w:rsidP="00504B8B">
      <w:pPr>
        <w:pStyle w:val="a3"/>
        <w:ind w:firstLine="567"/>
        <w:jc w:val="center"/>
        <w:rPr>
          <w:sz w:val="28"/>
          <w:szCs w:val="28"/>
        </w:rPr>
      </w:pP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41DB">
        <w:rPr>
          <w:sz w:val="28"/>
          <w:szCs w:val="28"/>
        </w:rPr>
        <w:t>.1.</w:t>
      </w:r>
      <w:r>
        <w:rPr>
          <w:sz w:val="28"/>
          <w:szCs w:val="28"/>
        </w:rPr>
        <w:t xml:space="preserve">Заседания Собрания </w:t>
      </w:r>
      <w:r w:rsidRPr="00C741DB">
        <w:rPr>
          <w:sz w:val="28"/>
          <w:szCs w:val="28"/>
        </w:rPr>
        <w:t>оформляются протоколом, который ведет секретарь Собрания.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41DB">
        <w:rPr>
          <w:sz w:val="28"/>
          <w:szCs w:val="28"/>
        </w:rPr>
        <w:t>.2.В протоколе фиксируются: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 w:rsidRPr="00C741DB">
        <w:rPr>
          <w:sz w:val="28"/>
          <w:szCs w:val="28"/>
        </w:rPr>
        <w:t>- дата проведения;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 w:rsidRPr="00C741DB">
        <w:rPr>
          <w:sz w:val="28"/>
          <w:szCs w:val="28"/>
        </w:rPr>
        <w:t>- количественное присутствие (отсутствие) членов трудового коллектива;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 w:rsidRPr="00C741DB">
        <w:rPr>
          <w:sz w:val="28"/>
          <w:szCs w:val="28"/>
        </w:rPr>
        <w:t>- повестка дня;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 w:rsidRPr="00C741DB">
        <w:rPr>
          <w:sz w:val="28"/>
          <w:szCs w:val="28"/>
        </w:rPr>
        <w:t>- ход обсуждения вопросов;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 w:rsidRPr="00C741DB">
        <w:rPr>
          <w:sz w:val="28"/>
          <w:szCs w:val="28"/>
        </w:rPr>
        <w:t>- предложения, рекомендации и замечания членов трудового коллектива;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 w:rsidRPr="00C741DB">
        <w:rPr>
          <w:sz w:val="28"/>
          <w:szCs w:val="28"/>
        </w:rPr>
        <w:t>решение. 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741DB">
        <w:rPr>
          <w:sz w:val="28"/>
          <w:szCs w:val="28"/>
        </w:rPr>
        <w:t>.3.Протоколы подписываются председателем и секретарем Собрания.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41DB">
        <w:rPr>
          <w:sz w:val="28"/>
          <w:szCs w:val="28"/>
        </w:rPr>
        <w:t>.4.Нумерация ведется от начала календарного года.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41DB">
        <w:rPr>
          <w:sz w:val="28"/>
          <w:szCs w:val="28"/>
        </w:rPr>
        <w:t>.5.</w:t>
      </w:r>
      <w:r>
        <w:rPr>
          <w:sz w:val="28"/>
          <w:szCs w:val="28"/>
        </w:rPr>
        <w:t xml:space="preserve"> Книга протоколов Собрания</w:t>
      </w:r>
      <w:r w:rsidRPr="00C741DB">
        <w:rPr>
          <w:sz w:val="28"/>
          <w:szCs w:val="28"/>
        </w:rPr>
        <w:t xml:space="preserve"> нумеруется постранично, прошнуровывается, скрепляется печатью и заверяется </w:t>
      </w:r>
      <w:proofErr w:type="gramStart"/>
      <w:r>
        <w:rPr>
          <w:sz w:val="28"/>
          <w:szCs w:val="28"/>
        </w:rPr>
        <w:t>заведующим Учреждения</w:t>
      </w:r>
      <w:proofErr w:type="gramEnd"/>
      <w:r w:rsidRPr="00C741DB">
        <w:rPr>
          <w:sz w:val="28"/>
          <w:szCs w:val="28"/>
        </w:rPr>
        <w:t>.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41DB">
        <w:rPr>
          <w:sz w:val="28"/>
          <w:szCs w:val="28"/>
        </w:rPr>
        <w:t>.6.Книга про</w:t>
      </w:r>
      <w:r>
        <w:rPr>
          <w:sz w:val="28"/>
          <w:szCs w:val="28"/>
        </w:rPr>
        <w:t>токолов Собрания</w:t>
      </w:r>
      <w:r w:rsidRPr="00C741DB">
        <w:rPr>
          <w:sz w:val="28"/>
          <w:szCs w:val="28"/>
        </w:rPr>
        <w:t xml:space="preserve"> хранится в </w:t>
      </w:r>
      <w:r>
        <w:rPr>
          <w:sz w:val="28"/>
          <w:szCs w:val="28"/>
        </w:rPr>
        <w:t xml:space="preserve">делах Учреждения </w:t>
      </w:r>
      <w:r w:rsidRPr="00C741DB">
        <w:rPr>
          <w:sz w:val="28"/>
          <w:szCs w:val="28"/>
        </w:rPr>
        <w:t>и передается по акту (при смене руководителя, передаче в архив).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41DB">
        <w:rPr>
          <w:sz w:val="28"/>
          <w:szCs w:val="28"/>
        </w:rPr>
        <w:t>.7.Заседан</w:t>
      </w:r>
      <w:r>
        <w:rPr>
          <w:sz w:val="28"/>
          <w:szCs w:val="28"/>
        </w:rPr>
        <w:t xml:space="preserve">ия Собрания </w:t>
      </w:r>
      <w:r w:rsidRPr="00C741DB">
        <w:rPr>
          <w:sz w:val="28"/>
          <w:szCs w:val="28"/>
        </w:rPr>
        <w:t xml:space="preserve">начинаются с рассмотрения выполнения решений предыдущего заседания. </w:t>
      </w:r>
    </w:p>
    <w:p w:rsidR="00504B8B" w:rsidRPr="00C741DB" w:rsidRDefault="00504B8B" w:rsidP="00504B8B">
      <w:pPr>
        <w:pStyle w:val="a3"/>
        <w:ind w:firstLine="567"/>
        <w:jc w:val="both"/>
        <w:rPr>
          <w:sz w:val="28"/>
          <w:szCs w:val="28"/>
        </w:rPr>
      </w:pPr>
      <w:r w:rsidRPr="00C741DB">
        <w:rPr>
          <w:sz w:val="28"/>
          <w:szCs w:val="28"/>
        </w:rPr>
        <w:t> </w:t>
      </w:r>
    </w:p>
    <w:p w:rsidR="00504B8B" w:rsidRPr="00C741DB" w:rsidRDefault="00504B8B" w:rsidP="00504B8B">
      <w:pPr>
        <w:pStyle w:val="a3"/>
        <w:jc w:val="both"/>
        <w:rPr>
          <w:color w:val="000000"/>
          <w:sz w:val="28"/>
          <w:szCs w:val="28"/>
        </w:rPr>
      </w:pPr>
      <w:r w:rsidRPr="00C741DB">
        <w:rPr>
          <w:color w:val="000000"/>
          <w:sz w:val="28"/>
          <w:szCs w:val="28"/>
        </w:rPr>
        <w:t> </w:t>
      </w:r>
    </w:p>
    <w:p w:rsidR="00504B8B" w:rsidRPr="00C741DB" w:rsidRDefault="00504B8B" w:rsidP="00504B8B">
      <w:pPr>
        <w:pStyle w:val="a3"/>
        <w:jc w:val="both"/>
        <w:rPr>
          <w:sz w:val="28"/>
          <w:szCs w:val="28"/>
        </w:rPr>
      </w:pPr>
    </w:p>
    <w:p w:rsidR="00504B8B" w:rsidRPr="00C741DB" w:rsidRDefault="00504B8B" w:rsidP="00504B8B">
      <w:pPr>
        <w:pStyle w:val="a3"/>
        <w:jc w:val="both"/>
        <w:rPr>
          <w:sz w:val="28"/>
          <w:szCs w:val="28"/>
        </w:rPr>
      </w:pPr>
    </w:p>
    <w:p w:rsidR="00504B8B" w:rsidRPr="00C741DB" w:rsidRDefault="00504B8B" w:rsidP="00504B8B">
      <w:pPr>
        <w:pStyle w:val="a3"/>
        <w:jc w:val="both"/>
        <w:rPr>
          <w:sz w:val="28"/>
          <w:szCs w:val="28"/>
        </w:rPr>
      </w:pPr>
    </w:p>
    <w:p w:rsidR="00654210" w:rsidRDefault="00654210"/>
    <w:sectPr w:rsidR="00654210" w:rsidSect="00FC681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647C5"/>
    <w:multiLevelType w:val="multilevel"/>
    <w:tmpl w:val="17C2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8B"/>
    <w:rsid w:val="00127328"/>
    <w:rsid w:val="00376BFC"/>
    <w:rsid w:val="004B2ECC"/>
    <w:rsid w:val="00504B8B"/>
    <w:rsid w:val="00654210"/>
    <w:rsid w:val="00654236"/>
    <w:rsid w:val="009C066B"/>
    <w:rsid w:val="00E8225E"/>
    <w:rsid w:val="00E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4B8B"/>
    <w:pPr>
      <w:ind w:left="720"/>
      <w:contextualSpacing/>
    </w:pPr>
  </w:style>
  <w:style w:type="table" w:styleId="a5">
    <w:name w:val="Table Grid"/>
    <w:basedOn w:val="a1"/>
    <w:uiPriority w:val="39"/>
    <w:rsid w:val="00504B8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2016-02-06T13:09:00Z</cp:lastPrinted>
  <dcterms:created xsi:type="dcterms:W3CDTF">2016-02-06T12:58:00Z</dcterms:created>
  <dcterms:modified xsi:type="dcterms:W3CDTF">2016-02-06T13:10:00Z</dcterms:modified>
</cp:coreProperties>
</file>